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6C8EF6" w14:textId="77777777" w:rsidR="00921487" w:rsidRPr="00215BBF" w:rsidRDefault="00921487" w:rsidP="00215BBF">
      <w:pPr>
        <w:ind w:firstLine="708"/>
        <w:jc w:val="center"/>
        <w:rPr>
          <w:b/>
          <w:bCs/>
          <w:color w:val="0A0A0A"/>
          <w:sz w:val="28"/>
          <w:szCs w:val="28"/>
          <w:shd w:val="clear" w:color="auto" w:fill="FEFEFE"/>
          <w:lang w:eastAsia="en-US"/>
        </w:rPr>
      </w:pPr>
      <w:r w:rsidRPr="00215BBF">
        <w:rPr>
          <w:b/>
          <w:bCs/>
          <w:color w:val="0A0A0A"/>
          <w:sz w:val="28"/>
          <w:szCs w:val="28"/>
          <w:shd w:val="clear" w:color="auto" w:fill="FEFEFE"/>
          <w:lang w:eastAsia="en-US"/>
        </w:rPr>
        <w:t xml:space="preserve">Перечень движимого имущества, имеющего признаки бесхозяйного, выявленного на территории Донецкой Народной Республики администрацией городского округа </w:t>
      </w:r>
      <w:r w:rsidR="00E72DAF">
        <w:rPr>
          <w:b/>
          <w:bCs/>
          <w:color w:val="0A0A0A"/>
          <w:sz w:val="28"/>
          <w:szCs w:val="28"/>
          <w:shd w:val="clear" w:color="auto" w:fill="FEFEFE"/>
          <w:lang w:eastAsia="en-US"/>
        </w:rPr>
        <w:t>Донецк</w:t>
      </w:r>
    </w:p>
    <w:p w14:paraId="37B532DF" w14:textId="77777777" w:rsidR="00215BBF" w:rsidRDefault="00215BBF" w:rsidP="00215BBF">
      <w:pPr>
        <w:tabs>
          <w:tab w:val="left" w:pos="2552"/>
        </w:tabs>
        <w:ind w:firstLine="708"/>
        <w:jc w:val="both"/>
        <w:rPr>
          <w:bCs/>
          <w:color w:val="0A0A0A"/>
          <w:sz w:val="28"/>
          <w:szCs w:val="28"/>
          <w:shd w:val="clear" w:color="auto" w:fill="FEFEFE"/>
          <w:lang w:eastAsia="en-US"/>
        </w:rPr>
      </w:pPr>
    </w:p>
    <w:p w14:paraId="3D6D5959" w14:textId="77777777" w:rsidR="00CB5C8D" w:rsidRPr="00D84175" w:rsidRDefault="00215BBF" w:rsidP="00CB5C8D">
      <w:pPr>
        <w:ind w:firstLine="708"/>
        <w:jc w:val="both"/>
        <w:rPr>
          <w:bCs/>
          <w:color w:val="0A0A0A"/>
          <w:sz w:val="28"/>
          <w:szCs w:val="28"/>
          <w:shd w:val="clear" w:color="auto" w:fill="FEFEFE"/>
          <w:lang w:eastAsia="en-US"/>
        </w:rPr>
      </w:pPr>
      <w:r w:rsidRPr="00215BBF">
        <w:rPr>
          <w:bCs/>
          <w:color w:val="0A0A0A"/>
          <w:sz w:val="28"/>
          <w:szCs w:val="28"/>
          <w:shd w:val="clear" w:color="auto" w:fill="FEFEFE"/>
          <w:lang w:eastAsia="en-US"/>
        </w:rPr>
        <w:t xml:space="preserve">В администрацию городского округа Донецк поступила информация о выявлении на территории г. Донецка </w:t>
      </w:r>
      <w:r w:rsidR="00CB5C8D" w:rsidRPr="00D84175">
        <w:rPr>
          <w:bCs/>
          <w:color w:val="0A0A0A"/>
          <w:sz w:val="28"/>
          <w:szCs w:val="28"/>
          <w:shd w:val="clear" w:color="auto" w:fill="FEFEFE"/>
          <w:lang w:eastAsia="en-US"/>
        </w:rPr>
        <w:t>движимого имущества, имеющего признаки бесхозяйного, - брошенных разукомплектованных транспортных средств:</w:t>
      </w:r>
    </w:p>
    <w:p w14:paraId="270977FC" w14:textId="77777777" w:rsidR="00CB5C8D" w:rsidRPr="00D84175" w:rsidRDefault="00D84175" w:rsidP="00D84175">
      <w:pPr>
        <w:ind w:firstLine="708"/>
        <w:jc w:val="both"/>
        <w:rPr>
          <w:bCs/>
          <w:color w:val="0A0A0A"/>
          <w:sz w:val="28"/>
          <w:szCs w:val="28"/>
          <w:shd w:val="clear" w:color="auto" w:fill="FEFEFE"/>
          <w:lang w:eastAsia="en-US"/>
        </w:rPr>
      </w:pPr>
      <w:r>
        <w:rPr>
          <w:bCs/>
          <w:color w:val="0A0A0A"/>
          <w:sz w:val="28"/>
          <w:szCs w:val="28"/>
          <w:shd w:val="clear" w:color="auto" w:fill="FEFEFE"/>
          <w:lang w:eastAsia="en-US"/>
        </w:rPr>
        <w:t xml:space="preserve">1. </w:t>
      </w:r>
      <w:r w:rsidR="00CB5C8D" w:rsidRPr="00D84175">
        <w:rPr>
          <w:bCs/>
          <w:color w:val="0A0A0A"/>
          <w:sz w:val="28"/>
          <w:szCs w:val="28"/>
          <w:shd w:val="clear" w:color="auto" w:fill="FEFEFE"/>
          <w:lang w:eastAsia="en-US"/>
        </w:rPr>
        <w:t>Автомобиль ВАЗ-2103 зеленого цвета, без госномера, находящийся на парковке торгового центра, расположенного по адресу: г. Донецк, пр. Ильича, 23д;</w:t>
      </w:r>
    </w:p>
    <w:p w14:paraId="314CD16B" w14:textId="77777777" w:rsidR="00CB5C8D" w:rsidRPr="00D84175" w:rsidRDefault="00D84175" w:rsidP="00D84175">
      <w:pPr>
        <w:ind w:firstLine="708"/>
        <w:jc w:val="both"/>
        <w:rPr>
          <w:bCs/>
          <w:color w:val="0A0A0A"/>
          <w:sz w:val="28"/>
          <w:szCs w:val="28"/>
          <w:shd w:val="clear" w:color="auto" w:fill="FEFEFE"/>
          <w:lang w:eastAsia="en-US"/>
        </w:rPr>
      </w:pPr>
      <w:r>
        <w:rPr>
          <w:bCs/>
          <w:color w:val="0A0A0A"/>
          <w:sz w:val="28"/>
          <w:szCs w:val="28"/>
          <w:shd w:val="clear" w:color="auto" w:fill="FEFEFE"/>
          <w:lang w:eastAsia="en-US"/>
        </w:rPr>
        <w:t xml:space="preserve">2. </w:t>
      </w:r>
      <w:r w:rsidR="00CB5C8D" w:rsidRPr="00D84175">
        <w:rPr>
          <w:bCs/>
          <w:color w:val="0A0A0A"/>
          <w:sz w:val="28"/>
          <w:szCs w:val="28"/>
          <w:shd w:val="clear" w:color="auto" w:fill="FEFEFE"/>
          <w:lang w:eastAsia="en-US"/>
        </w:rPr>
        <w:t>Автомобиль Москвич-412 синего цвета, без госномера, находящийся на парковке торгового центра, расположенного по адресу: г. Донецк, пр. Ильича, 23д;</w:t>
      </w:r>
    </w:p>
    <w:p w14:paraId="6B0ACBA9" w14:textId="77777777" w:rsidR="00CB5C8D" w:rsidRPr="00D84175" w:rsidRDefault="00D84175" w:rsidP="00D84175">
      <w:pPr>
        <w:ind w:firstLine="708"/>
        <w:jc w:val="both"/>
        <w:rPr>
          <w:bCs/>
          <w:color w:val="0A0A0A"/>
          <w:sz w:val="28"/>
          <w:szCs w:val="28"/>
          <w:shd w:val="clear" w:color="auto" w:fill="FEFEFE"/>
          <w:lang w:eastAsia="en-US"/>
        </w:rPr>
      </w:pPr>
      <w:r>
        <w:rPr>
          <w:bCs/>
          <w:color w:val="0A0A0A"/>
          <w:sz w:val="28"/>
          <w:szCs w:val="28"/>
          <w:shd w:val="clear" w:color="auto" w:fill="FEFEFE"/>
          <w:lang w:eastAsia="en-US"/>
        </w:rPr>
        <w:t xml:space="preserve">3. </w:t>
      </w:r>
      <w:r w:rsidR="00CB5C8D" w:rsidRPr="00D84175">
        <w:rPr>
          <w:bCs/>
          <w:color w:val="0A0A0A"/>
          <w:sz w:val="28"/>
          <w:szCs w:val="28"/>
          <w:shd w:val="clear" w:color="auto" w:fill="FEFEFE"/>
          <w:lang w:eastAsia="en-US"/>
        </w:rPr>
        <w:t xml:space="preserve">Автомобиль ВАЗ-2106 синего цвета, без госномера, находящийся у дома № 13 </w:t>
      </w:r>
      <w:proofErr w:type="gramStart"/>
      <w:r w:rsidR="00CB5C8D" w:rsidRPr="00D84175">
        <w:rPr>
          <w:bCs/>
          <w:color w:val="0A0A0A"/>
          <w:sz w:val="28"/>
          <w:szCs w:val="28"/>
          <w:shd w:val="clear" w:color="auto" w:fill="FEFEFE"/>
          <w:lang w:eastAsia="en-US"/>
        </w:rPr>
        <w:t>по  улице</w:t>
      </w:r>
      <w:proofErr w:type="gramEnd"/>
      <w:r w:rsidR="00CB5C8D" w:rsidRPr="00D84175">
        <w:rPr>
          <w:bCs/>
          <w:color w:val="0A0A0A"/>
          <w:sz w:val="28"/>
          <w:szCs w:val="28"/>
          <w:shd w:val="clear" w:color="auto" w:fill="FEFEFE"/>
          <w:lang w:eastAsia="en-US"/>
        </w:rPr>
        <w:t xml:space="preserve"> Кольцова в городе Донецке;</w:t>
      </w:r>
    </w:p>
    <w:p w14:paraId="183411C6" w14:textId="77777777" w:rsidR="00CB5C8D" w:rsidRPr="00D84175" w:rsidRDefault="00D84175" w:rsidP="00D84175">
      <w:pPr>
        <w:ind w:firstLine="708"/>
        <w:jc w:val="both"/>
        <w:rPr>
          <w:bCs/>
          <w:color w:val="0A0A0A"/>
          <w:sz w:val="28"/>
          <w:szCs w:val="28"/>
          <w:shd w:val="clear" w:color="auto" w:fill="FEFEFE"/>
          <w:lang w:eastAsia="en-US"/>
        </w:rPr>
      </w:pPr>
      <w:r>
        <w:rPr>
          <w:bCs/>
          <w:color w:val="0A0A0A"/>
          <w:sz w:val="28"/>
          <w:szCs w:val="28"/>
          <w:shd w:val="clear" w:color="auto" w:fill="FEFEFE"/>
          <w:lang w:eastAsia="en-US"/>
        </w:rPr>
        <w:t xml:space="preserve">4. </w:t>
      </w:r>
      <w:r w:rsidR="00CB5C8D" w:rsidRPr="00D84175">
        <w:rPr>
          <w:bCs/>
          <w:color w:val="0A0A0A"/>
          <w:sz w:val="28"/>
          <w:szCs w:val="28"/>
          <w:shd w:val="clear" w:color="auto" w:fill="FEFEFE"/>
          <w:lang w:eastAsia="en-US"/>
        </w:rPr>
        <w:t xml:space="preserve">Автомобиль ВАЗ-21150 серого цвета, без госномера, находящийся у дома № 28 </w:t>
      </w:r>
      <w:proofErr w:type="gramStart"/>
      <w:r w:rsidR="00CB5C8D" w:rsidRPr="00D84175">
        <w:rPr>
          <w:bCs/>
          <w:color w:val="0A0A0A"/>
          <w:sz w:val="28"/>
          <w:szCs w:val="28"/>
          <w:shd w:val="clear" w:color="auto" w:fill="FEFEFE"/>
          <w:lang w:eastAsia="en-US"/>
        </w:rPr>
        <w:t>по  улице</w:t>
      </w:r>
      <w:proofErr w:type="gramEnd"/>
      <w:r w:rsidR="00CB5C8D" w:rsidRPr="00D84175">
        <w:rPr>
          <w:bCs/>
          <w:color w:val="0A0A0A"/>
          <w:sz w:val="28"/>
          <w:szCs w:val="28"/>
          <w:shd w:val="clear" w:color="auto" w:fill="FEFEFE"/>
          <w:lang w:eastAsia="en-US"/>
        </w:rPr>
        <w:t xml:space="preserve"> Салтыкова-Щедрина в городе Донецке. </w:t>
      </w:r>
    </w:p>
    <w:p w14:paraId="209AAAAE" w14:textId="77777777" w:rsidR="00215BBF" w:rsidRPr="00215BBF" w:rsidRDefault="00215BBF" w:rsidP="00D84175">
      <w:pPr>
        <w:ind w:firstLine="708"/>
        <w:jc w:val="both"/>
        <w:rPr>
          <w:bCs/>
          <w:color w:val="0A0A0A"/>
          <w:sz w:val="28"/>
          <w:szCs w:val="28"/>
          <w:shd w:val="clear" w:color="auto" w:fill="FEFEFE"/>
          <w:lang w:eastAsia="en-US"/>
        </w:rPr>
      </w:pPr>
      <w:r w:rsidRPr="00D84175">
        <w:rPr>
          <w:bCs/>
          <w:color w:val="0A0A0A"/>
          <w:sz w:val="28"/>
          <w:szCs w:val="28"/>
          <w:shd w:val="clear" w:color="auto" w:fill="FEFEFE"/>
          <w:lang w:eastAsia="en-US"/>
        </w:rPr>
        <w:t>Для подтверждения отсутствия у движимой вещи признаков бесхозяйной</w:t>
      </w:r>
      <w:r w:rsidR="00093491" w:rsidRPr="00D84175">
        <w:rPr>
          <w:bCs/>
          <w:color w:val="0A0A0A"/>
          <w:sz w:val="28"/>
          <w:szCs w:val="28"/>
          <w:shd w:val="clear" w:color="auto" w:fill="FEFEFE"/>
          <w:lang w:eastAsia="en-US"/>
        </w:rPr>
        <w:t>,</w:t>
      </w:r>
      <w:r w:rsidRPr="00D84175">
        <w:rPr>
          <w:bCs/>
          <w:color w:val="0A0A0A"/>
          <w:sz w:val="28"/>
          <w:szCs w:val="28"/>
          <w:shd w:val="clear" w:color="auto" w:fill="FEFEFE"/>
          <w:lang w:eastAsia="en-US"/>
        </w:rPr>
        <w:t xml:space="preserve"> лица, считающие себя собственниками, в установленные законодательством Российской Федерации сроки, обязаны обратиться с</w:t>
      </w:r>
      <w:r w:rsidRPr="00215BBF">
        <w:rPr>
          <w:bCs/>
          <w:color w:val="000000" w:themeColor="text1"/>
          <w:sz w:val="28"/>
          <w:szCs w:val="28"/>
          <w:shd w:val="clear" w:color="auto" w:fill="FFFFFF"/>
          <w:lang w:eastAsia="en-US"/>
        </w:rPr>
        <w:t xml:space="preserve"> правоустанавливающими документами в </w:t>
      </w:r>
      <w:r w:rsidRPr="00215BBF">
        <w:rPr>
          <w:bCs/>
          <w:color w:val="0A0A0A"/>
          <w:sz w:val="28"/>
          <w:szCs w:val="28"/>
          <w:shd w:val="clear" w:color="auto" w:fill="FEFEFE"/>
          <w:lang w:eastAsia="en-US"/>
        </w:rPr>
        <w:t>администрацию городского округа Донецк Донецкой Народной Республики по адресу: 283050, г. Донецк, ул.  Артема, 98, кабинет 125 (с 9 до 16 часов). В случае неявки вызываемых лиц вышеуказанные движимые вещи в порядке, установленном законодательством, будут признаны бесхозяйными.</w:t>
      </w:r>
    </w:p>
    <w:p w14:paraId="68928F34" w14:textId="77777777" w:rsidR="00215BBF" w:rsidRPr="00215BBF" w:rsidRDefault="00215BBF" w:rsidP="00215BBF">
      <w:pPr>
        <w:tabs>
          <w:tab w:val="left" w:pos="2552"/>
        </w:tabs>
        <w:ind w:firstLine="708"/>
        <w:jc w:val="both"/>
        <w:rPr>
          <w:bCs/>
          <w:color w:val="0A0A0A"/>
          <w:sz w:val="28"/>
          <w:szCs w:val="28"/>
          <w:shd w:val="clear" w:color="auto" w:fill="FEFEFE"/>
          <w:lang w:eastAsia="en-US"/>
        </w:rPr>
      </w:pPr>
      <w:r w:rsidRPr="00215BBF">
        <w:rPr>
          <w:bCs/>
          <w:color w:val="0A0A0A"/>
          <w:sz w:val="28"/>
          <w:szCs w:val="28"/>
          <w:shd w:val="clear" w:color="auto" w:fill="FEFEFE"/>
          <w:lang w:eastAsia="en-US"/>
        </w:rPr>
        <w:t xml:space="preserve">Дополнительную информацию </w:t>
      </w:r>
      <w:proofErr w:type="gramStart"/>
      <w:r w:rsidRPr="00215BBF">
        <w:rPr>
          <w:bCs/>
          <w:color w:val="0A0A0A"/>
          <w:sz w:val="28"/>
          <w:szCs w:val="28"/>
          <w:shd w:val="clear" w:color="auto" w:fill="FEFEFE"/>
          <w:lang w:eastAsia="en-US"/>
        </w:rPr>
        <w:t>о  выявленных</w:t>
      </w:r>
      <w:proofErr w:type="gramEnd"/>
      <w:r w:rsidRPr="00215BBF">
        <w:rPr>
          <w:bCs/>
          <w:color w:val="0A0A0A"/>
          <w:sz w:val="28"/>
          <w:szCs w:val="28"/>
          <w:shd w:val="clear" w:color="auto" w:fill="FEFEFE"/>
          <w:lang w:eastAsia="en-US"/>
        </w:rPr>
        <w:t xml:space="preserve"> движимых вещах, имеющих признаки бесхозяйных, можно получить по</w:t>
      </w:r>
      <w:r>
        <w:rPr>
          <w:bCs/>
          <w:color w:val="0A0A0A"/>
          <w:sz w:val="28"/>
          <w:szCs w:val="28"/>
          <w:shd w:val="clear" w:color="auto" w:fill="FEFEFE"/>
          <w:lang w:eastAsia="en-US"/>
        </w:rPr>
        <w:t xml:space="preserve"> телефону:                                        +7 (856) 304 47 76.</w:t>
      </w:r>
    </w:p>
    <w:p w14:paraId="598CAE5B" w14:textId="77777777" w:rsidR="003479CC" w:rsidRPr="00215BBF" w:rsidRDefault="003479CC" w:rsidP="00215BBF">
      <w:pPr>
        <w:jc w:val="both"/>
        <w:rPr>
          <w:sz w:val="28"/>
          <w:szCs w:val="28"/>
        </w:rPr>
      </w:pPr>
    </w:p>
    <w:sectPr w:rsidR="003479CC" w:rsidRPr="00215B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EE85B68"/>
    <w:multiLevelType w:val="hybridMultilevel"/>
    <w:tmpl w:val="FB8CE60A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1487"/>
    <w:rsid w:val="00005966"/>
    <w:rsid w:val="0008139F"/>
    <w:rsid w:val="00093491"/>
    <w:rsid w:val="00215BBF"/>
    <w:rsid w:val="003479CC"/>
    <w:rsid w:val="005B5C57"/>
    <w:rsid w:val="006F5F0D"/>
    <w:rsid w:val="00757602"/>
    <w:rsid w:val="00921487"/>
    <w:rsid w:val="00CB5C8D"/>
    <w:rsid w:val="00D84175"/>
    <w:rsid w:val="00D92A1D"/>
    <w:rsid w:val="00E26AE1"/>
    <w:rsid w:val="00E51AA8"/>
    <w:rsid w:val="00E72DAF"/>
    <w:rsid w:val="00E850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D2A8AD"/>
  <w15:chartTrackingRefBased/>
  <w15:docId w15:val="{2D330F2B-4BEC-404E-9497-72DB6ACF6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2148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qFormat/>
    <w:rsid w:val="00757602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75760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List Paragraph"/>
    <w:basedOn w:val="a"/>
    <w:uiPriority w:val="34"/>
    <w:qFormat/>
    <w:rsid w:val="00215BB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93491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93491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741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235</Words>
  <Characters>1343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WHOISIT</cp:lastModifiedBy>
  <cp:revision>4</cp:revision>
  <cp:lastPrinted>2025-05-06T06:47:00Z</cp:lastPrinted>
  <dcterms:created xsi:type="dcterms:W3CDTF">2025-05-20T06:05:00Z</dcterms:created>
  <dcterms:modified xsi:type="dcterms:W3CDTF">2025-05-20T08:27:00Z</dcterms:modified>
</cp:coreProperties>
</file>