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E8" w:rsidRPr="00496418" w:rsidRDefault="00546CE8" w:rsidP="00546CE8">
      <w:pPr>
        <w:jc w:val="center"/>
        <w:rPr>
          <w:b/>
        </w:rPr>
      </w:pPr>
      <w:r w:rsidRPr="00496418">
        <w:rPr>
          <w:b/>
        </w:rPr>
        <w:t>ИНФОРМАЦИЯ</w:t>
      </w:r>
    </w:p>
    <w:p w:rsidR="00546CE8" w:rsidRPr="00496418" w:rsidRDefault="00546CE8" w:rsidP="00546CE8">
      <w:pPr>
        <w:jc w:val="center"/>
        <w:rPr>
          <w:b/>
        </w:rPr>
      </w:pPr>
      <w:r w:rsidRPr="00496418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546CE8" w:rsidRPr="00496418" w:rsidRDefault="00546CE8" w:rsidP="00546CE8">
      <w:pPr>
        <w:jc w:val="center"/>
      </w:pPr>
    </w:p>
    <w:p w:rsidR="00546CE8" w:rsidRPr="00496418" w:rsidRDefault="00546CE8" w:rsidP="00546CE8">
      <w:pPr>
        <w:jc w:val="both"/>
      </w:pPr>
      <w:r w:rsidRPr="00496418">
        <w:rPr>
          <w:b/>
        </w:rPr>
        <w:t>Наименование объекта аренды и местонахождение:</w:t>
      </w:r>
      <w:r w:rsidRPr="00496418">
        <w:t xml:space="preserve"> </w:t>
      </w:r>
      <w:r w:rsidRPr="00CA5E21">
        <w:t>часть нежилого встроенного помещения общей площадью 3,0 кв</w:t>
      </w:r>
      <w:proofErr w:type="gramStart"/>
      <w:r w:rsidRPr="00CA5E21">
        <w:t>.м</w:t>
      </w:r>
      <w:proofErr w:type="gramEnd"/>
      <w:r w:rsidRPr="00CA5E21">
        <w:t xml:space="preserve"> в первом подъезде на первом этаже в главном корпусе центра, </w:t>
      </w:r>
      <w:r>
        <w:t>расположенная</w:t>
      </w:r>
      <w:r w:rsidRPr="00CA5E21">
        <w:t xml:space="preserve"> по адресу: ДНР 83048, г. Донецк, ул. Артема, 106</w:t>
      </w:r>
      <w:r w:rsidRPr="00496418">
        <w:t>.</w:t>
      </w:r>
    </w:p>
    <w:p w:rsidR="00546CE8" w:rsidRPr="00496418" w:rsidRDefault="00546CE8" w:rsidP="00546CE8">
      <w:pPr>
        <w:tabs>
          <w:tab w:val="left" w:pos="993"/>
        </w:tabs>
        <w:jc w:val="both"/>
      </w:pPr>
      <w:r w:rsidRPr="00496418">
        <w:rPr>
          <w:b/>
        </w:rPr>
        <w:t>Балансодержатель:</w:t>
      </w:r>
      <w:r w:rsidRPr="00496418">
        <w:t xml:space="preserve"> </w:t>
      </w:r>
      <w:r>
        <w:t>Республиканский травматологический центр</w:t>
      </w:r>
      <w:r w:rsidRPr="00CA5E21">
        <w:t xml:space="preserve"> Министерства здравоохранения Донецкой Народной Республики</w:t>
      </w:r>
      <w:r w:rsidRPr="00496418">
        <w:rPr>
          <w:shd w:val="clear" w:color="auto" w:fill="FDFDFD"/>
        </w:rPr>
        <w:t>.</w:t>
      </w:r>
    </w:p>
    <w:p w:rsidR="00546CE8" w:rsidRPr="00496418" w:rsidRDefault="00546CE8" w:rsidP="00546CE8">
      <w:pPr>
        <w:jc w:val="both"/>
      </w:pPr>
      <w:r w:rsidRPr="00496418">
        <w:rPr>
          <w:b/>
        </w:rPr>
        <w:t>Орган управления:</w:t>
      </w:r>
      <w:r w:rsidRPr="00496418">
        <w:t xml:space="preserve"> Министерство здравоохранения Донецкой Народной Республики.</w:t>
      </w:r>
    </w:p>
    <w:p w:rsidR="00546CE8" w:rsidRDefault="00546CE8" w:rsidP="00546CE8">
      <w:pPr>
        <w:jc w:val="both"/>
      </w:pPr>
      <w:r w:rsidRPr="00496418">
        <w:rPr>
          <w:b/>
        </w:rPr>
        <w:t>Стоимость имущества, которое передается в аренду</w:t>
      </w:r>
      <w:r w:rsidRPr="00496418">
        <w:t xml:space="preserve"> </w:t>
      </w:r>
      <w:proofErr w:type="gramStart"/>
      <w:r w:rsidRPr="00496418">
        <w:t>согласно Отчета</w:t>
      </w:r>
      <w:proofErr w:type="gramEnd"/>
      <w:r w:rsidRPr="00496418">
        <w:t xml:space="preserve"> о независи</w:t>
      </w:r>
      <w:r>
        <w:t>мой оценке по состоянию на 30.09</w:t>
      </w:r>
      <w:r w:rsidRPr="00496418">
        <w:t xml:space="preserve">.2016 составляет </w:t>
      </w:r>
      <w:r>
        <w:t>24 257,00</w:t>
      </w:r>
      <w:r w:rsidRPr="00496418">
        <w:t xml:space="preserve"> руб.</w:t>
      </w:r>
    </w:p>
    <w:p w:rsidR="00546CE8" w:rsidRPr="00496418" w:rsidRDefault="00546CE8" w:rsidP="00546CE8">
      <w:pPr>
        <w:tabs>
          <w:tab w:val="left" w:pos="1134"/>
        </w:tabs>
        <w:ind w:firstLine="720"/>
        <w:jc w:val="both"/>
      </w:pPr>
      <w:r w:rsidRPr="00496418">
        <w:t xml:space="preserve">Основным критерием определения победителя является наибольший размер арендной </w:t>
      </w:r>
      <w:proofErr w:type="gramStart"/>
      <w:r w:rsidRPr="00496418">
        <w:t>платы в случае обязательного обеспечения выполнения других условий конкурса</w:t>
      </w:r>
      <w:proofErr w:type="gramEnd"/>
      <w:r w:rsidRPr="00496418">
        <w:t>.</w:t>
      </w:r>
    </w:p>
    <w:p w:rsidR="00546CE8" w:rsidRPr="00496418" w:rsidRDefault="00546CE8" w:rsidP="00546CE8">
      <w:pPr>
        <w:ind w:firstLine="709"/>
        <w:jc w:val="both"/>
        <w:rPr>
          <w:b/>
        </w:rPr>
      </w:pPr>
      <w:r w:rsidRPr="00496418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546CE8" w:rsidRPr="00496418" w:rsidRDefault="00546CE8" w:rsidP="00546CE8">
      <w:pPr>
        <w:ind w:firstLine="709"/>
        <w:jc w:val="both"/>
      </w:pPr>
      <w:r w:rsidRPr="00496418">
        <w:t xml:space="preserve">1) заявление об участии в конкурсе с подтверждением о намерении выполнения основных условий конкурса; </w:t>
      </w:r>
    </w:p>
    <w:p w:rsidR="00546CE8" w:rsidRPr="00496418" w:rsidRDefault="00546CE8" w:rsidP="00546CE8">
      <w:pPr>
        <w:tabs>
          <w:tab w:val="left" w:pos="0"/>
        </w:tabs>
        <w:ind w:firstLine="709"/>
        <w:jc w:val="both"/>
        <w:rPr>
          <w:b/>
        </w:rPr>
      </w:pPr>
      <w:r w:rsidRPr="00496418">
        <w:t xml:space="preserve">1.1) </w:t>
      </w:r>
      <w:r w:rsidRPr="00496418">
        <w:rPr>
          <w:b/>
        </w:rPr>
        <w:t>Основные условия конкурса,</w:t>
      </w:r>
      <w:r w:rsidRPr="00496418">
        <w:t xml:space="preserve"> подписанные претендентом и заверенные печатью (при наличии)</w:t>
      </w:r>
      <w:r w:rsidRPr="00496418">
        <w:rPr>
          <w:b/>
        </w:rPr>
        <w:t>: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>Стартовый размер арендной платы за месяц</w:t>
      </w:r>
      <w:r>
        <w:t xml:space="preserve"> (базовый месяц расчета – ноябрь</w:t>
      </w:r>
      <w:r w:rsidRPr="00496418"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96418">
          <w:t>2016 г</w:t>
        </w:r>
      </w:smartTag>
      <w:r>
        <w:t xml:space="preserve">.) составляет – </w:t>
      </w:r>
      <w:r w:rsidRPr="00C25E26">
        <w:rPr>
          <w:b/>
        </w:rPr>
        <w:t>546,56</w:t>
      </w:r>
      <w:r w:rsidRPr="00496418">
        <w:rPr>
          <w:b/>
        </w:rPr>
        <w:t xml:space="preserve"> руб.</w:t>
      </w:r>
      <w:r w:rsidRPr="00496418">
        <w:t xml:space="preserve"> (арендная ставка 30</w:t>
      </w:r>
      <w:r>
        <w:t xml:space="preserve"> % - размещение </w:t>
      </w:r>
      <w:proofErr w:type="spellStart"/>
      <w:r>
        <w:t>копицентра</w:t>
      </w:r>
      <w:proofErr w:type="spellEnd"/>
      <w:r>
        <w:t xml:space="preserve"> (1,0 кв</w:t>
      </w:r>
      <w:proofErr w:type="gramStart"/>
      <w:r>
        <w:t>.м</w:t>
      </w:r>
      <w:proofErr w:type="gramEnd"/>
      <w:r>
        <w:t>), арендная ставка 30% - осуществление розничной торговли (продажа канцелярских товаров</w:t>
      </w:r>
      <w:r w:rsidRPr="00496418">
        <w:t>)</w:t>
      </w:r>
      <w:r>
        <w:t xml:space="preserve"> (1,0 кв.м), арендная ставка 20% - размещение распространителей печатной продукции (книг, газет, журналов) (1,0 кв.м)</w:t>
      </w:r>
      <w:r w:rsidRPr="00496418">
        <w:t xml:space="preserve">, рассчитан </w:t>
      </w:r>
      <w:r w:rsidRPr="00496418">
        <w:rPr>
          <w:color w:val="222222"/>
          <w:shd w:val="clear" w:color="auto" w:fill="FDFDFD"/>
        </w:rPr>
        <w:t xml:space="preserve">учитывая требования Методики </w:t>
      </w:r>
      <w:r w:rsidRPr="00496418">
        <w:rPr>
          <w:shd w:val="clear" w:color="auto" w:fill="FDFDFD"/>
        </w:rPr>
        <w:t xml:space="preserve">расчета и порядка использования платы за аренду имущества </w:t>
      </w:r>
      <w:proofErr w:type="gramStart"/>
      <w:r w:rsidRPr="00496418">
        <w:rPr>
          <w:shd w:val="clear" w:color="auto" w:fill="FDFDFD"/>
        </w:rPr>
        <w:t>общей собственности территориальных громад сел, поселков, городов, находящегося в управлении областного совета, утвержденной решением Донецкого областного совета от 09.09.2003 г. №4/10-266 (с изменениями)</w:t>
      </w:r>
      <w:r>
        <w:t>,</w:t>
      </w:r>
      <w:r w:rsidRPr="00230BA0">
        <w:t xml:space="preserve"> </w:t>
      </w:r>
      <w:r w:rsidRPr="00944E7B">
        <w:rPr>
          <w:color w:val="222222"/>
          <w:shd w:val="clear" w:color="auto" w:fill="FDFDFD"/>
        </w:rPr>
        <w:t>Распоряжения Совета Министров Донецкой Народной Республики «О некоторых вопросах аренды имущества» от 22.07.2015 г. № 20, приказа Фонда государственного имущества «О применении М</w:t>
      </w:r>
      <w:r>
        <w:rPr>
          <w:color w:val="222222"/>
          <w:shd w:val="clear" w:color="auto" w:fill="FDFDFD"/>
        </w:rPr>
        <w:t xml:space="preserve">етодики расчета арендной платы» </w:t>
      </w:r>
      <w:r w:rsidRPr="00944E7B">
        <w:rPr>
          <w:color w:val="222222"/>
          <w:shd w:val="clear" w:color="auto" w:fill="FDFDFD"/>
        </w:rPr>
        <w:t>от 06.08.2015 г. № 186</w:t>
      </w:r>
      <w:r>
        <w:t>.</w:t>
      </w:r>
      <w:proofErr w:type="gramEnd"/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</w:t>
      </w:r>
      <w:r>
        <w:t xml:space="preserve"> </w:t>
      </w:r>
      <w:r w:rsidRPr="00496418">
        <w:t>Имущество переда</w:t>
      </w:r>
      <w:r>
        <w:t>ется в аренду сроком на 2</w:t>
      </w:r>
      <w:r w:rsidRPr="00496418">
        <w:t xml:space="preserve"> год</w:t>
      </w:r>
      <w:r>
        <w:t>а 360 дней</w:t>
      </w:r>
      <w:r w:rsidRPr="00496418">
        <w:t>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Использовать арендованное имущество для размещения </w:t>
      </w:r>
      <w:proofErr w:type="spellStart"/>
      <w:r>
        <w:t>копицентра</w:t>
      </w:r>
      <w:proofErr w:type="spellEnd"/>
      <w:r>
        <w:t xml:space="preserve"> (1,0 кв</w:t>
      </w:r>
      <w:proofErr w:type="gramStart"/>
      <w:r>
        <w:t>.м</w:t>
      </w:r>
      <w:proofErr w:type="gramEnd"/>
      <w:r>
        <w:t>), осуществления розничной торговли (продажа канцелярских товаров</w:t>
      </w:r>
      <w:r w:rsidRPr="00496418">
        <w:t>)</w:t>
      </w:r>
      <w:r>
        <w:t xml:space="preserve"> (1,0 кв.м), размещения распространителей печатной продукции (книг, газет, журналов) (1,0 кв.м)</w:t>
      </w:r>
      <w:r w:rsidRPr="00496418">
        <w:t>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>- 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инфляции, опубликованного органом статистики </w:t>
      </w:r>
      <w:proofErr w:type="gramStart"/>
      <w:r w:rsidRPr="00496418">
        <w:t>согласно</w:t>
      </w:r>
      <w:proofErr w:type="gramEnd"/>
      <w:r w:rsidRPr="00496418">
        <w:t xml:space="preserve"> действующего законодательства Донецкой Народной Республики.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Своевременно производить за собственный счет аварийные работы, капитальный и текущий ремонты Имущества </w:t>
      </w:r>
      <w:proofErr w:type="spellStart"/>
      <w:r w:rsidRPr="00496418">
        <w:t>c</w:t>
      </w:r>
      <w:proofErr w:type="spellEnd"/>
      <w:r w:rsidRPr="00496418">
        <w:t xml:space="preserve"> предварительным письменным уведомлением Балансодержателя.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>- 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496418">
        <w:t>,</w:t>
      </w:r>
      <w:proofErr w:type="gramEnd"/>
      <w:r w:rsidRPr="00496418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</w:t>
      </w:r>
      <w:r w:rsidRPr="00496418">
        <w:lastRenderedPageBreak/>
        <w:t>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>- 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- 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496418">
        <w:t>Имуществом</w:t>
      </w:r>
      <w:proofErr w:type="gramEnd"/>
      <w:r w:rsidRPr="00496418">
        <w:t xml:space="preserve"> либо его частью.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2) информацию о способах связи с ним; </w:t>
      </w:r>
    </w:p>
    <w:p w:rsidR="00546CE8" w:rsidRPr="00496418" w:rsidRDefault="00546CE8" w:rsidP="00546CE8">
      <w:pPr>
        <w:tabs>
          <w:tab w:val="left" w:pos="0"/>
          <w:tab w:val="left" w:pos="142"/>
        </w:tabs>
        <w:ind w:firstLine="720"/>
        <w:jc w:val="both"/>
      </w:pPr>
      <w:r w:rsidRPr="00496418">
        <w:t xml:space="preserve">3) сведения о претенденте: </w:t>
      </w:r>
    </w:p>
    <w:p w:rsidR="00546CE8" w:rsidRPr="00496418" w:rsidRDefault="00546CE8" w:rsidP="00546CE8">
      <w:pPr>
        <w:ind w:firstLine="709"/>
        <w:jc w:val="both"/>
        <w:rPr>
          <w:b/>
        </w:rPr>
      </w:pPr>
      <w:r w:rsidRPr="00496418">
        <w:rPr>
          <w:b/>
        </w:rPr>
        <w:t xml:space="preserve">для юридического лица: </w:t>
      </w:r>
    </w:p>
    <w:p w:rsidR="00546CE8" w:rsidRPr="00496418" w:rsidRDefault="00546CE8" w:rsidP="00546CE8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документы, удостоверяющие полномочия представителя юридического лица; </w:t>
      </w:r>
    </w:p>
    <w:p w:rsidR="00546CE8" w:rsidRPr="00496418" w:rsidRDefault="00546CE8" w:rsidP="00546CE8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заверенные нотариусом копии уставных документов; </w:t>
      </w:r>
    </w:p>
    <w:p w:rsidR="00546CE8" w:rsidRPr="00496418" w:rsidRDefault="00546CE8" w:rsidP="00546CE8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546CE8" w:rsidRPr="00496418" w:rsidRDefault="00546CE8" w:rsidP="00546CE8">
      <w:pPr>
        <w:numPr>
          <w:ilvl w:val="0"/>
          <w:numId w:val="4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Заявление подается в свободной форме от имени заявителя. Ответственность за полноту и достоверность указанных в данных заявлениях сведений несет заявитель.</w:t>
      </w:r>
    </w:p>
    <w:p w:rsidR="00546CE8" w:rsidRPr="00496418" w:rsidRDefault="00546CE8" w:rsidP="00546CE8">
      <w:pPr>
        <w:ind w:firstLine="709"/>
        <w:jc w:val="both"/>
        <w:rPr>
          <w:b/>
        </w:rPr>
      </w:pPr>
      <w:r w:rsidRPr="00496418">
        <w:rPr>
          <w:b/>
        </w:rPr>
        <w:t xml:space="preserve">для физического лица: </w:t>
      </w:r>
    </w:p>
    <w:p w:rsidR="00546CE8" w:rsidRPr="00496418" w:rsidRDefault="00546CE8" w:rsidP="00546CE8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копию документа, удостоверяющего личность, или надлежащим образом оформленную доверенность; </w:t>
      </w:r>
    </w:p>
    <w:p w:rsidR="00546CE8" w:rsidRPr="00496418" w:rsidRDefault="00546CE8" w:rsidP="00546CE8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Свидетельства о государственной регистрации физического лица – предпринимателя; </w:t>
      </w:r>
    </w:p>
    <w:p w:rsidR="00546CE8" w:rsidRPr="00496418" w:rsidRDefault="00546CE8" w:rsidP="00546CE8">
      <w:pPr>
        <w:numPr>
          <w:ilvl w:val="0"/>
          <w:numId w:val="5"/>
        </w:numPr>
        <w:tabs>
          <w:tab w:val="clear" w:pos="1429"/>
          <w:tab w:val="num" w:pos="0"/>
        </w:tabs>
        <w:ind w:left="0" w:firstLine="540"/>
        <w:jc w:val="both"/>
      </w:pPr>
      <w:r w:rsidRPr="00496418">
        <w:t xml:space="preserve"> заверенную надлежащим образом копию декларации о доходах или отчета субъекта малого предпринимательства – физического лица – плательщика единого налога. </w:t>
      </w:r>
    </w:p>
    <w:p w:rsidR="00546CE8" w:rsidRPr="00496418" w:rsidRDefault="00546CE8" w:rsidP="00546CE8">
      <w:pPr>
        <w:ind w:firstLine="708"/>
        <w:jc w:val="both"/>
      </w:pPr>
      <w:r w:rsidRPr="00496418">
        <w:t xml:space="preserve">Дата проведения конкурса </w:t>
      </w:r>
      <w:r>
        <w:rPr>
          <w:b/>
          <w:u w:val="single"/>
        </w:rPr>
        <w:t>13.01.2017 в 10</w:t>
      </w:r>
      <w:r w:rsidRPr="00496418">
        <w:rPr>
          <w:b/>
          <w:u w:val="single"/>
        </w:rPr>
        <w:t>-30 ч.</w:t>
      </w:r>
      <w:r w:rsidRPr="00496418">
        <w:t xml:space="preserve"> Адрес: </w:t>
      </w:r>
      <w:smartTag w:uri="urn:schemas-microsoft-com:office:smarttags" w:element="metricconverter">
        <w:smartTagPr>
          <w:attr w:name="ProductID" w:val="83001, г"/>
        </w:smartTagPr>
        <w:r w:rsidRPr="00496418">
          <w:t>83001, г</w:t>
        </w:r>
      </w:smartTag>
      <w:r w:rsidRPr="00496418">
        <w:t>. Донецк, ул. Артема, 97, Фонд государственного имущества Донец</w:t>
      </w:r>
      <w:r>
        <w:t>кой Народной Республики, каб.110</w:t>
      </w:r>
      <w:r w:rsidRPr="00496418">
        <w:t>.</w:t>
      </w:r>
    </w:p>
    <w:p w:rsidR="00546CE8" w:rsidRPr="00496418" w:rsidRDefault="00546CE8" w:rsidP="00546CE8">
      <w:pPr>
        <w:ind w:firstLine="709"/>
        <w:jc w:val="both"/>
      </w:pPr>
      <w:r w:rsidRPr="00496418">
        <w:rPr>
          <w:b/>
        </w:rPr>
        <w:t>Конечный срок</w:t>
      </w:r>
      <w:r w:rsidRPr="00496418">
        <w:t xml:space="preserve"> приема заявлений и документов на участие в конкурсе – за три рабочих дня до даты проведения конкурса.</w:t>
      </w:r>
    </w:p>
    <w:p w:rsidR="00546CE8" w:rsidRPr="00496418" w:rsidRDefault="00546CE8" w:rsidP="00546CE8">
      <w:pPr>
        <w:ind w:firstLine="709"/>
        <w:jc w:val="both"/>
      </w:pPr>
      <w:proofErr w:type="gramStart"/>
      <w:r w:rsidRPr="00496418"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ежедне</w:t>
      </w:r>
      <w:r>
        <w:t>вно с 8-00 до 17-00, по</w:t>
      </w:r>
      <w:r w:rsidRPr="00496418">
        <w:t xml:space="preserve"> предпраздничным дням с 8-00 до </w:t>
      </w:r>
      <w:r>
        <w:t xml:space="preserve"> </w:t>
      </w:r>
      <w:r w:rsidRPr="00496418">
        <w:t xml:space="preserve">16-00, по адресу: </w:t>
      </w:r>
      <w:smartTag w:uri="urn:schemas-microsoft-com:office:smarttags" w:element="metricconverter">
        <w:smartTagPr>
          <w:attr w:name="ProductID" w:val="83001, г"/>
        </w:smartTagPr>
        <w:r w:rsidRPr="00496418">
          <w:t>83001, г</w:t>
        </w:r>
      </w:smartTag>
      <w:r w:rsidRPr="00496418">
        <w:t>. Донецк, ул. Артема, 97, Фонд государственного имущества Донецкой Народной Республики, каб.118.</w:t>
      </w:r>
      <w:proofErr w:type="gramEnd"/>
    </w:p>
    <w:p w:rsidR="00546CE8" w:rsidRPr="00496418" w:rsidRDefault="00546CE8" w:rsidP="00546CE8">
      <w:pPr>
        <w:ind w:firstLine="709"/>
        <w:jc w:val="both"/>
      </w:pPr>
      <w:r w:rsidRPr="00496418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546CE8" w:rsidRPr="001627FB" w:rsidRDefault="00546CE8" w:rsidP="00546CE8">
      <w:pPr>
        <w:ind w:firstLine="709"/>
        <w:jc w:val="both"/>
      </w:pPr>
      <w:r w:rsidRPr="001627FB">
        <w:t xml:space="preserve">Дополнительную информацию о проведении конкурса можно получить в отделе </w:t>
      </w:r>
      <w:r w:rsidRPr="001627FB">
        <w:rPr>
          <w:shd w:val="clear" w:color="auto" w:fill="FDFDFD"/>
        </w:rPr>
        <w:t xml:space="preserve">заключения договоров аренды с бюджетными организациями и государственными предприятиями </w:t>
      </w:r>
      <w:proofErr w:type="gramStart"/>
      <w:r w:rsidRPr="001627FB">
        <w:rPr>
          <w:shd w:val="clear" w:color="auto" w:fill="FDFDFD"/>
        </w:rPr>
        <w:t xml:space="preserve">департамента арендных отношений </w:t>
      </w:r>
      <w:r w:rsidRPr="001627FB">
        <w:t xml:space="preserve">Фонда государственного имущества Донецкой Народной </w:t>
      </w:r>
      <w:r>
        <w:t>Республики</w:t>
      </w:r>
      <w:proofErr w:type="gramEnd"/>
      <w:r>
        <w:t xml:space="preserve"> по тел. 071-302-03-49</w:t>
      </w:r>
      <w:r w:rsidRPr="001627FB">
        <w:t>.</w:t>
      </w:r>
    </w:p>
    <w:p w:rsidR="00D40CC7" w:rsidRPr="00546CE8" w:rsidRDefault="00D40CC7" w:rsidP="00546CE8"/>
    <w:sectPr w:rsidR="00D40CC7" w:rsidRPr="00546CE8" w:rsidSect="00D40CC7">
      <w:pgSz w:w="11906" w:h="16838"/>
      <w:pgMar w:top="71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959C0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9610A"/>
    <w:multiLevelType w:val="hybridMultilevel"/>
    <w:tmpl w:val="F47E2936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6B93514"/>
    <w:multiLevelType w:val="hybridMultilevel"/>
    <w:tmpl w:val="D714A592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076050"/>
    <w:multiLevelType w:val="hybridMultilevel"/>
    <w:tmpl w:val="2E90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C5"/>
    <w:rsid w:val="00036BDA"/>
    <w:rsid w:val="00086E06"/>
    <w:rsid w:val="000C3C12"/>
    <w:rsid w:val="000D6BF7"/>
    <w:rsid w:val="000E46FB"/>
    <w:rsid w:val="00121F58"/>
    <w:rsid w:val="00180C8B"/>
    <w:rsid w:val="001B406D"/>
    <w:rsid w:val="001D4C44"/>
    <w:rsid w:val="001F4EF1"/>
    <w:rsid w:val="001F627F"/>
    <w:rsid w:val="00205790"/>
    <w:rsid w:val="00243CFE"/>
    <w:rsid w:val="0025782F"/>
    <w:rsid w:val="002603FA"/>
    <w:rsid w:val="002656B3"/>
    <w:rsid w:val="00290B92"/>
    <w:rsid w:val="002E3569"/>
    <w:rsid w:val="00301A7D"/>
    <w:rsid w:val="003A188F"/>
    <w:rsid w:val="003A4E48"/>
    <w:rsid w:val="003A4F65"/>
    <w:rsid w:val="003A5852"/>
    <w:rsid w:val="0042189F"/>
    <w:rsid w:val="004357D8"/>
    <w:rsid w:val="00451793"/>
    <w:rsid w:val="00454EF1"/>
    <w:rsid w:val="004820F9"/>
    <w:rsid w:val="00496418"/>
    <w:rsid w:val="004F0855"/>
    <w:rsid w:val="00535C27"/>
    <w:rsid w:val="00546CE8"/>
    <w:rsid w:val="005849A0"/>
    <w:rsid w:val="005C2034"/>
    <w:rsid w:val="005D1B21"/>
    <w:rsid w:val="006B1A56"/>
    <w:rsid w:val="007330C3"/>
    <w:rsid w:val="007354FF"/>
    <w:rsid w:val="00763C12"/>
    <w:rsid w:val="007F10D3"/>
    <w:rsid w:val="009E53B3"/>
    <w:rsid w:val="00B17133"/>
    <w:rsid w:val="00BA4093"/>
    <w:rsid w:val="00C0744B"/>
    <w:rsid w:val="00C500BB"/>
    <w:rsid w:val="00C67C25"/>
    <w:rsid w:val="00C911E5"/>
    <w:rsid w:val="00CC05E0"/>
    <w:rsid w:val="00CD2FB8"/>
    <w:rsid w:val="00D40CC7"/>
    <w:rsid w:val="00D42E12"/>
    <w:rsid w:val="00D52329"/>
    <w:rsid w:val="00D60251"/>
    <w:rsid w:val="00D80120"/>
    <w:rsid w:val="00D9204B"/>
    <w:rsid w:val="00DA72C5"/>
    <w:rsid w:val="00E038E1"/>
    <w:rsid w:val="00E57A44"/>
    <w:rsid w:val="00EA5599"/>
    <w:rsid w:val="00EE37AD"/>
    <w:rsid w:val="00F01DBF"/>
    <w:rsid w:val="00F114B8"/>
    <w:rsid w:val="00F31AC3"/>
    <w:rsid w:val="00F341BC"/>
    <w:rsid w:val="00F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1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91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2016-10-06T05:50:00Z</cp:lastPrinted>
  <dcterms:created xsi:type="dcterms:W3CDTF">2015-08-28T06:49:00Z</dcterms:created>
  <dcterms:modified xsi:type="dcterms:W3CDTF">2016-12-16T09:09:00Z</dcterms:modified>
</cp:coreProperties>
</file>